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72A" w:rsidRPr="00D1472A" w:rsidRDefault="00D1472A" w:rsidP="00762F03">
      <w:pPr>
        <w:spacing w:after="120"/>
        <w:rPr>
          <w:rFonts w:ascii="Calibri" w:hAnsi="Calibri" w:cs="Calibri"/>
          <w:sz w:val="32"/>
          <w:szCs w:val="24"/>
        </w:rPr>
      </w:pPr>
      <w:r w:rsidRPr="00CC62D0">
        <w:rPr>
          <w:rFonts w:ascii="Calibri" w:hAnsi="Calibri" w:cs="Calibri"/>
          <w:b/>
          <w:bCs/>
          <w:sz w:val="32"/>
          <w:szCs w:val="24"/>
        </w:rPr>
        <w:t>Modèle</w:t>
      </w:r>
      <w:r w:rsidR="00CC62D0" w:rsidRPr="00CC62D0">
        <w:rPr>
          <w:rFonts w:ascii="Calibri" w:hAnsi="Calibri" w:cs="Calibri"/>
          <w:b/>
          <w:bCs/>
          <w:sz w:val="32"/>
          <w:szCs w:val="24"/>
        </w:rPr>
        <w:t xml:space="preserve">: </w:t>
      </w:r>
      <w:r w:rsidRPr="00D1472A">
        <w:rPr>
          <w:rFonts w:ascii="Calibri" w:hAnsi="Calibri" w:cs="Calibri"/>
          <w:b/>
          <w:bCs/>
          <w:sz w:val="32"/>
          <w:szCs w:val="24"/>
        </w:rPr>
        <w:t>ordre du jour d'une assemblée générale ordinaire</w:t>
      </w:r>
    </w:p>
    <w:p w:rsidR="00CC62D0" w:rsidRDefault="00CC62D0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D1472A" w:rsidRPr="00D1472A" w:rsidRDefault="00D1472A" w:rsidP="00762F03">
      <w:pPr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szCs w:val="24"/>
          <w:shd w:val="clear" w:color="auto" w:fill="FFFFFF"/>
        </w:rPr>
        <w:t>La convocation mentionnant l'ordre du jour doit être adressée par le Comité à chaque membre conformément au délai de convocation fixé par les statuts de l'association. Aucune forme n'est prescrite par le droit suisse. L'exemple ci-dessous constitue un modèle pouvant être adapté.</w:t>
      </w:r>
    </w:p>
    <w:p w:rsidR="00D1472A" w:rsidRPr="00D1472A" w:rsidRDefault="00D1472A" w:rsidP="00762F03">
      <w:pPr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Ordre du jour de l'assemblée générale de</w:t>
      </w:r>
      <w:proofErr w:type="gramStart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 «nom</w:t>
      </w:r>
      <w:proofErr w:type="gramEnd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 de l'association», «date», «lieu»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Accueil et bienvenue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Approbation de l'ordre du jour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Adoption du procès-verbal de la dernière assemblée générale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Présentation et adoption du rapport d'activité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Présentation du rapport des comptes du précédent exercice par l'organe des comptes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Approbation du rapport des comptes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Adoption du programme d'activité de l'association (pour l'année suivante)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Facultatif : révision du montant des cotisations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Adoption du budget de l'association et décharge est donnée au comité et aux vérificateurs des comptes.</w:t>
      </w:r>
    </w:p>
    <w:p w:rsidR="00D1472A" w:rsidRPr="00D1472A" w:rsidRDefault="00D1472A" w:rsidP="00762F03">
      <w:pPr>
        <w:numPr>
          <w:ilvl w:val="0"/>
          <w:numId w:val="14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Elections:</w:t>
      </w:r>
    </w:p>
    <w:p w:rsidR="00D1472A" w:rsidRPr="00D1472A" w:rsidRDefault="00D1472A" w:rsidP="00762F03">
      <w:pPr>
        <w:numPr>
          <w:ilvl w:val="2"/>
          <w:numId w:val="15"/>
        </w:numPr>
        <w:tabs>
          <w:tab w:val="clear" w:pos="2880"/>
        </w:tabs>
        <w:spacing w:after="120"/>
        <w:ind w:left="851"/>
        <w:textAlignment w:val="center"/>
        <w:rPr>
          <w:rFonts w:ascii="Calibri" w:hAnsi="Calibri" w:cs="Calibri"/>
          <w:sz w:val="20"/>
        </w:rPr>
      </w:pPr>
      <w:proofErr w:type="gramStart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des</w:t>
      </w:r>
      <w:proofErr w:type="gramEnd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 membres du comité («Liste des membres élus ou réélus»)</w:t>
      </w:r>
    </w:p>
    <w:p w:rsidR="00D1472A" w:rsidRPr="00D1472A" w:rsidRDefault="00D1472A" w:rsidP="00762F03">
      <w:pPr>
        <w:numPr>
          <w:ilvl w:val="2"/>
          <w:numId w:val="15"/>
        </w:numPr>
        <w:tabs>
          <w:tab w:val="clear" w:pos="2880"/>
        </w:tabs>
        <w:spacing w:after="120"/>
        <w:ind w:left="851"/>
        <w:textAlignment w:val="center"/>
        <w:rPr>
          <w:rFonts w:ascii="Calibri" w:hAnsi="Calibri" w:cs="Calibri"/>
          <w:sz w:val="20"/>
        </w:rPr>
      </w:pPr>
      <w:proofErr w:type="gramStart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de</w:t>
      </w:r>
      <w:proofErr w:type="gramEnd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(s) vérificateur(s) des comptes ou d'un contrôleur aux comptes externe («Noms de l'entité ou des personnes élues»)</w:t>
      </w:r>
    </w:p>
    <w:p w:rsidR="00D1472A" w:rsidRPr="00D1472A" w:rsidRDefault="00D1472A" w:rsidP="00762F03">
      <w:pPr>
        <w:numPr>
          <w:ilvl w:val="0"/>
          <w:numId w:val="15"/>
        </w:numPr>
        <w:tabs>
          <w:tab w:val="clear" w:pos="1440"/>
          <w:tab w:val="num" w:pos="1800"/>
        </w:tabs>
        <w:spacing w:after="120"/>
        <w:ind w:left="360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Divers, propositions individuelles.</w:t>
      </w:r>
    </w:p>
    <w:p w:rsidR="00762F03" w:rsidRPr="00CC62D0" w:rsidRDefault="00762F03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D1472A" w:rsidRPr="00D1472A" w:rsidRDefault="00D1472A" w:rsidP="00762F03">
      <w:pPr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Plus personne ne demandant la parole, le/la président/e lève la séance en remerciant tous les membres de leur participation</w:t>
      </w:r>
    </w:p>
    <w:p w:rsidR="00D1472A" w:rsidRPr="00D1472A" w:rsidRDefault="00D1472A" w:rsidP="00762F03">
      <w:pPr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 l'issue de l'assemblée générale nous aurons le plaisir de vous convier à un apéritif.</w:t>
      </w:r>
    </w:p>
    <w:p w:rsidR="00762F03" w:rsidRPr="00D1472A" w:rsidRDefault="00762F03" w:rsidP="00762F03">
      <w:pPr>
        <w:spacing w:after="120"/>
        <w:rPr>
          <w:rFonts w:ascii="Calibri" w:hAnsi="Calibri" w:cs="Calibri"/>
          <w:szCs w:val="24"/>
        </w:rPr>
      </w:pPr>
    </w:p>
    <w:p w:rsidR="00D1472A" w:rsidRPr="00D1472A" w:rsidRDefault="00D1472A" w:rsidP="00762F03">
      <w:pPr>
        <w:tabs>
          <w:tab w:val="left" w:pos="6521"/>
        </w:tabs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Le Secrétaire: </w:t>
      </w:r>
      <w:r w:rsidR="00CF124C" w:rsidRPr="00CC62D0">
        <w:rPr>
          <w:rFonts w:ascii="Calibri" w:hAnsi="Calibri" w:cs="Calibri"/>
          <w:i/>
          <w:iCs/>
          <w:szCs w:val="24"/>
          <w:shd w:val="clear" w:color="auto" w:fill="FFFFFF"/>
        </w:rPr>
        <w:tab/>
      </w: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Le Président: </w:t>
      </w:r>
    </w:p>
    <w:p w:rsidR="00762F03" w:rsidRPr="00CC62D0" w:rsidRDefault="00762F03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762F03" w:rsidRPr="00CC62D0" w:rsidRDefault="00762F03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D1472A" w:rsidRPr="00D1472A" w:rsidRDefault="00D1472A" w:rsidP="00762F03">
      <w:pPr>
        <w:pBdr>
          <w:top w:val="single" w:sz="4" w:space="1" w:color="auto"/>
        </w:pBdr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Annexes:</w:t>
      </w:r>
    </w:p>
    <w:p w:rsidR="00D1472A" w:rsidRPr="00D1472A" w:rsidRDefault="00D1472A" w:rsidP="00762F03">
      <w:pPr>
        <w:numPr>
          <w:ilvl w:val="0"/>
          <w:numId w:val="16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proofErr w:type="spellStart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Procès verbal</w:t>
      </w:r>
      <w:proofErr w:type="spellEnd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 de la dernière assemblée générale</w:t>
      </w:r>
    </w:p>
    <w:p w:rsidR="00D1472A" w:rsidRPr="00D1472A" w:rsidRDefault="00D1472A" w:rsidP="00762F03">
      <w:pPr>
        <w:numPr>
          <w:ilvl w:val="0"/>
          <w:numId w:val="16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Rapport d'activité</w:t>
      </w:r>
    </w:p>
    <w:p w:rsidR="00D1472A" w:rsidRPr="00D1472A" w:rsidRDefault="00D1472A" w:rsidP="00762F03">
      <w:pPr>
        <w:numPr>
          <w:ilvl w:val="0"/>
          <w:numId w:val="16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Rapport financier</w:t>
      </w:r>
    </w:p>
    <w:p w:rsidR="00D1472A" w:rsidRPr="00D1472A" w:rsidRDefault="00D1472A" w:rsidP="00762F03">
      <w:pPr>
        <w:numPr>
          <w:ilvl w:val="0"/>
          <w:numId w:val="16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Budget</w:t>
      </w:r>
    </w:p>
    <w:p w:rsidR="00F36260" w:rsidRPr="00CC62D0" w:rsidRDefault="00D1472A" w:rsidP="00762F03">
      <w:pPr>
        <w:numPr>
          <w:ilvl w:val="0"/>
          <w:numId w:val="16"/>
        </w:numPr>
        <w:spacing w:after="120"/>
        <w:ind w:left="426" w:hanging="426"/>
        <w:textAlignment w:val="center"/>
        <w:rPr>
          <w:rFonts w:ascii="Calibri" w:hAnsi="Calibri" w:cs="Calibri"/>
          <w:sz w:val="20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Tout autre document facilitant la décision des membres durant l'assemblée générale.</w:t>
      </w:r>
    </w:p>
    <w:p w:rsidR="00CC62D0" w:rsidRDefault="00CC62D0" w:rsidP="00CC62D0">
      <w:pPr>
        <w:spacing w:after="120"/>
        <w:textAlignment w:val="center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CC62D0" w:rsidRDefault="00CC62D0">
      <w:pPr>
        <w:rPr>
          <w:rFonts w:ascii="Calibri" w:hAnsi="Calibri" w:cs="Calibri"/>
          <w:i/>
          <w:iCs/>
          <w:szCs w:val="24"/>
          <w:shd w:val="clear" w:color="auto" w:fill="FFFFFF"/>
        </w:rPr>
      </w:pPr>
      <w:bookmarkStart w:id="0" w:name="_GoBack"/>
      <w:bookmarkEnd w:id="0"/>
    </w:p>
    <w:sectPr w:rsidR="00CC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1CA5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2226738"/>
    <w:multiLevelType w:val="multilevel"/>
    <w:tmpl w:val="4E5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ED7636"/>
    <w:multiLevelType w:val="multilevel"/>
    <w:tmpl w:val="791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3CE6F54"/>
    <w:multiLevelType w:val="multilevel"/>
    <w:tmpl w:val="782EEC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6"/>
    <w:lvlOverride w:ilvl="0">
      <w:startOverride w:val="1"/>
    </w:lvlOverride>
  </w:num>
  <w:num w:numId="15">
    <w:abstractNumId w:val="16"/>
    <w:lvlOverride w:ilvl="0"/>
    <w:lvlOverride w:ilvl="1">
      <w:startOverride w:val="1"/>
    </w:lvlOverride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2A"/>
    <w:rsid w:val="0013656C"/>
    <w:rsid w:val="003C28C2"/>
    <w:rsid w:val="003C6186"/>
    <w:rsid w:val="004D4602"/>
    <w:rsid w:val="006B3802"/>
    <w:rsid w:val="00762F03"/>
    <w:rsid w:val="009605C3"/>
    <w:rsid w:val="00B65436"/>
    <w:rsid w:val="00BF49C4"/>
    <w:rsid w:val="00C90A44"/>
    <w:rsid w:val="00CC62D0"/>
    <w:rsid w:val="00CF124C"/>
    <w:rsid w:val="00D1472A"/>
    <w:rsid w:val="00EC7E4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FC36AD"/>
  <w15:chartTrackingRefBased/>
  <w15:docId w15:val="{5092392F-A0AD-4777-B8AD-44B0784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147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8F6C-B47C-49C9-8845-29C446A0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 Eric (CAGI)</dc:creator>
  <cp:keywords/>
  <dc:description/>
  <cp:lastModifiedBy>Droz Eric (CAGI)</cp:lastModifiedBy>
  <cp:revision>2</cp:revision>
  <dcterms:created xsi:type="dcterms:W3CDTF">2021-10-25T13:06:00Z</dcterms:created>
  <dcterms:modified xsi:type="dcterms:W3CDTF">2021-10-25T13:06:00Z</dcterms:modified>
</cp:coreProperties>
</file>